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9"/>
          <w:rFonts w:ascii="Verdana" w:eastAsiaTheme="majorEastAsia" w:hAnsi="Verdana"/>
          <w:color w:val="FF0000"/>
          <w:sz w:val="30"/>
          <w:szCs w:val="30"/>
        </w:rPr>
        <w:t>ПРАВИЛА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rFonts w:ascii="Verdana" w:eastAsiaTheme="majorEastAsia" w:hAnsi="Verdana"/>
          <w:color w:val="FF0000"/>
          <w:sz w:val="30"/>
          <w:szCs w:val="30"/>
        </w:rPr>
      </w:pPr>
      <w:r>
        <w:rPr>
          <w:rStyle w:val="a9"/>
          <w:rFonts w:ascii="Verdana" w:eastAsiaTheme="majorEastAsia" w:hAnsi="Verdana"/>
          <w:color w:val="FF0000"/>
          <w:sz w:val="30"/>
          <w:szCs w:val="30"/>
        </w:rPr>
        <w:t>дорожного движения для школьников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  <w:r>
        <w:rPr>
          <w:rStyle w:val="a9"/>
          <w:rFonts w:ascii="Verdana" w:eastAsiaTheme="majorEastAsia" w:hAnsi="Verdana"/>
          <w:color w:val="FF0000"/>
        </w:rPr>
        <w:t>1. Обязанности пешеходов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1.1. Пешеходы должны двигаться по тротуарам или пешеходным дорожкам, а при их отсутствии —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 При движении по краю проезжей части пешеходы должны идти навстречу движению транспортных средств.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>
        <w:rPr>
          <w:rFonts w:ascii="Verdana" w:hAnsi="Verdana"/>
          <w:color w:val="000000"/>
        </w:rPr>
        <w:t>световозвращающими</w:t>
      </w:r>
      <w:proofErr w:type="spellEnd"/>
      <w:r>
        <w:rPr>
          <w:rFonts w:ascii="Verdana" w:hAnsi="Verdana"/>
          <w:color w:val="000000"/>
        </w:rPr>
        <w:t xml:space="preserve"> элементами и обеспечивать видимость этих предметов водителями транспортных средств.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 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1.3. </w:t>
      </w:r>
      <w:proofErr w:type="gramStart"/>
      <w:r>
        <w:rPr>
          <w:rFonts w:ascii="Verdana" w:hAnsi="Verdana"/>
          <w:color w:val="000000"/>
        </w:rPr>
        <w:t>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</w:t>
      </w:r>
      <w:proofErr w:type="gramEnd"/>
      <w:r>
        <w:rPr>
          <w:rFonts w:ascii="Verdana" w:hAnsi="Verdana"/>
          <w:color w:val="000000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1.4.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1.5. На нерегулируемых пешеходных переходах пешеходы могут выходить на проезжую часть после того, как оценят расстояние до </w:t>
      </w:r>
      <w:r>
        <w:rPr>
          <w:rFonts w:ascii="Verdana" w:hAnsi="Verdana"/>
          <w:color w:val="000000"/>
        </w:rPr>
        <w:lastRenderedPageBreak/>
        <w:t>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>
        <w:rPr>
          <w:rFonts w:ascii="Verdana" w:hAnsi="Verdana"/>
          <w:color w:val="000000"/>
        </w:rPr>
        <w:t>переход можно лишь убедившись</w:t>
      </w:r>
      <w:proofErr w:type="gramEnd"/>
      <w:r>
        <w:rPr>
          <w:rFonts w:ascii="Verdana" w:hAnsi="Verdana"/>
          <w:color w:val="000000"/>
        </w:rPr>
        <w:t xml:space="preserve"> в безопасности дальнейшего движения и с учетом сигнала светофора (регулировщика).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1.7. При приближении транспортных средств с </w:t>
      </w:r>
      <w:proofErr w:type="gramStart"/>
      <w:r>
        <w:rPr>
          <w:rFonts w:ascii="Verdana" w:hAnsi="Verdana"/>
          <w:color w:val="000000"/>
        </w:rPr>
        <w:t>включенными</w:t>
      </w:r>
      <w:proofErr w:type="gramEnd"/>
      <w:r>
        <w:rPr>
          <w:rFonts w:ascii="Verdana" w:hAnsi="Verdana"/>
          <w:color w:val="000000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1.8. Ожидать маршрутное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1.2 — 1.7 Правил.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9"/>
          <w:rFonts w:ascii="Verdana" w:eastAsiaTheme="majorEastAsia" w:hAnsi="Verdana"/>
          <w:color w:val="FF0000"/>
        </w:rPr>
        <w:t>2. Обязанности пассажиров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2.1. Пассажиры обязаны: при поездке на транспортном средстве, оборудованном ремнями безопасности, быть пристегнутыми ими, а при поездке на мотоцикле — быть в застегнутом мотошлеме; посадку и высадку производить со стороны тротуара или обочины и только после полной остановки транспортного средства.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 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2.2. Пассажирам запрещается: отвлекать водителя от управления транспортным средством во время его движения; при поездке на грузовом автомобиле с бортовой платформой стоять, сидеть на бортах или на грузе выше бортов; открывать двери транспортного средства во время его движения.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9"/>
          <w:rFonts w:ascii="Verdana" w:eastAsiaTheme="majorEastAsia" w:hAnsi="Verdana"/>
          <w:color w:val="FF0000"/>
        </w:rPr>
        <w:t>3. Сигналы светофора и регулировщика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lastRenderedPageBreak/>
        <w:t> 3.1. В светофорах применяются световые сигналы зеленого, желтого, красного и бело-лунного цвета.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 В зависимости от назначения сигналы светофора могут быть круглые, в виде стрелки (стрелок), силуэта пешехода или велосипеда и X-образные.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 Светофоры с круглыми сигналами могут иметь одну или две дополнительные секции с сигналами в виде зеленой стрелки (стрелок), которые располагаются на уровне зеленого круглого сигнала.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3.2. Круглые сигналы светофора имеют следующие значения: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noProof/>
          <w:color w:val="008000"/>
        </w:rPr>
        <w:drawing>
          <wp:inline distT="0" distB="0" distL="0" distR="0">
            <wp:extent cx="1771650" cy="1600200"/>
            <wp:effectExtent l="0" t="0" r="0" b="0"/>
            <wp:docPr id="1" name="Рисунок 2" descr="http://gos1934.ucoz.ru/DOKUMENTI/PDD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s1934.ucoz.ru/DOKUMENTI/PDD/im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9"/>
          <w:rFonts w:ascii="Verdana" w:eastAsiaTheme="majorEastAsia" w:hAnsi="Verdana"/>
          <w:color w:val="008000"/>
        </w:rPr>
        <w:t>ЗЕЛЕНЫЙ СИГНАЛ</w:t>
      </w:r>
      <w:r>
        <w:rPr>
          <w:rFonts w:ascii="Verdana" w:hAnsi="Verdana"/>
          <w:color w:val="000000"/>
        </w:rPr>
        <w:t> разрешает движение;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9"/>
          <w:rFonts w:ascii="Verdana" w:eastAsiaTheme="majorEastAsia" w:hAnsi="Verdana"/>
          <w:color w:val="00FF00"/>
        </w:rPr>
        <w:t>ЗЕЛЕНЫЙ МИГАЮЩИЙ СИГНАЛ</w:t>
      </w:r>
      <w:r>
        <w:rPr>
          <w:rFonts w:ascii="Verdana" w:hAnsi="Verdana"/>
          <w:color w:val="000000"/>
        </w:rPr>
        <w:t> 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b/>
          <w:bCs/>
          <w:noProof/>
          <w:color w:val="FF8C00"/>
        </w:rPr>
        <w:drawing>
          <wp:inline distT="0" distB="0" distL="0" distR="0">
            <wp:extent cx="1685925" cy="1543050"/>
            <wp:effectExtent l="0" t="0" r="9525" b="0"/>
            <wp:docPr id="2" name="Рисунок 2" descr="http://gos1934.ucoz.ru/DOKUMENTI/PDD/img2-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s1934.ucoz.ru/DOKUMENTI/PDD/img2-kopi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9"/>
          <w:rFonts w:ascii="Verdana" w:eastAsiaTheme="majorEastAsia" w:hAnsi="Verdana"/>
          <w:color w:val="FFFF00"/>
        </w:rPr>
        <w:t>ЖЕЛТЫЙ СИГНАЛ</w:t>
      </w:r>
      <w:r>
        <w:rPr>
          <w:rFonts w:ascii="Verdana" w:hAnsi="Verdana"/>
          <w:color w:val="000000"/>
        </w:rPr>
        <w:t> запрещает движение, кроме случаев, предусмотренных пунктом 6.14 Правил, и предупреждает о предстоящей смене сигналов;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9"/>
          <w:rFonts w:ascii="Verdana" w:eastAsiaTheme="majorEastAsia" w:hAnsi="Verdana"/>
          <w:color w:val="FFD700"/>
        </w:rPr>
        <w:t>ЖЕЛТЫЙ МИГАЮЩИЙ СИГНАЛ</w:t>
      </w:r>
      <w:r>
        <w:rPr>
          <w:rFonts w:ascii="Verdana" w:hAnsi="Verdana"/>
          <w:color w:val="FFD700"/>
        </w:rPr>
        <w:t> </w:t>
      </w:r>
      <w:r>
        <w:rPr>
          <w:rFonts w:ascii="Verdana" w:hAnsi="Verdana"/>
          <w:color w:val="000000"/>
        </w:rPr>
        <w:t>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noProof/>
          <w:color w:val="FF0000"/>
        </w:rPr>
        <w:drawing>
          <wp:inline distT="0" distB="0" distL="0" distR="0">
            <wp:extent cx="1752600" cy="1609725"/>
            <wp:effectExtent l="0" t="0" r="0" b="9525"/>
            <wp:docPr id="3" name="Рисунок 3" descr="http://gos1934.ucoz.ru/DOKUMENTI/PDD/img2-kopij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s1934.ucoz.ru/DOKUMENTI/PDD/img2-kopija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Style w:val="a9"/>
          <w:rFonts w:ascii="Verdana" w:eastAsiaTheme="majorEastAsia" w:hAnsi="Verdana"/>
          <w:color w:val="FF0000"/>
        </w:rPr>
        <w:t>КРАСНЫЙ СИГНАЛ</w:t>
      </w:r>
      <w:r>
        <w:rPr>
          <w:rFonts w:ascii="Verdana" w:hAnsi="Verdana"/>
          <w:color w:val="000000"/>
        </w:rPr>
        <w:t>, в том числе мигающий, запрещает движение.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Сочетание красного и желтого сигналов запрещает движение и информирует о предстоящем включении зеленого сигнала.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lastRenderedPageBreak/>
        <w:t>3.3.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3.4. Если на основной зеленый сигнал светофора нанесена черная контурная стрелка (стрелки), то она информирует водителей о наличии дополнительной секции светофора и указывает иные разрешенные направления движения, чем сигнал дополнительной секции.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3.5. Если сигнал светофора выполнен в виде силуэта пешехода (велосипеда), то его действие распространяется только на пешеходов (велосипедистов). При этом зеленый сигнал разрешает, а красный запрещает движение пешеходов (велосипедистов). Для регулирования движения велосипедистов может использоваться также светофор с круглыми сигналами уменьшенного размера, дополненный прямоугольной табличкой белого цвета размером 200 x 200 мм с изображением велосипеда черного цвета.</w:t>
      </w:r>
    </w:p>
    <w:p w:rsidR="00C26A76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</w:p>
    <w:p w:rsidR="00C26A76" w:rsidRPr="00536C53" w:rsidRDefault="00C26A76" w:rsidP="00C26A7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</w:rPr>
        <w:t>3.6. Для информирования слепых пешеходов о возможности пересечения проезжей части световые сигналы светофора могут быть дополнены звуковым сигналом</w:t>
      </w:r>
    </w:p>
    <w:p w:rsidR="00D066C9" w:rsidRDefault="00D066C9" w:rsidP="00C26A76">
      <w:pPr>
        <w:jc w:val="both"/>
      </w:pPr>
    </w:p>
    <w:sectPr w:rsidR="00D066C9" w:rsidSect="00C2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605"/>
    <w:rsid w:val="001D1FFB"/>
    <w:rsid w:val="00204430"/>
    <w:rsid w:val="005C3DD7"/>
    <w:rsid w:val="00C26A76"/>
    <w:rsid w:val="00D066C9"/>
    <w:rsid w:val="00DA4309"/>
    <w:rsid w:val="00DE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F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D1F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D1F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1D1FF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1D1F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Intense Emphasis"/>
    <w:basedOn w:val="a0"/>
    <w:uiPriority w:val="21"/>
    <w:qFormat/>
    <w:rsid w:val="001D1FFB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C26A76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26A7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26A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6A7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F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D1F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1D1F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1D1FF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rsid w:val="001D1FF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Intense Emphasis"/>
    <w:basedOn w:val="a0"/>
    <w:uiPriority w:val="21"/>
    <w:qFormat/>
    <w:rsid w:val="001D1FFB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C26A76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26A7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26A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6A7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1152</Words>
  <Characters>6573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sport</cp:lastModifiedBy>
  <cp:revision>3</cp:revision>
  <dcterms:created xsi:type="dcterms:W3CDTF">2017-12-04T08:56:00Z</dcterms:created>
  <dcterms:modified xsi:type="dcterms:W3CDTF">2018-10-09T09:02:00Z</dcterms:modified>
</cp:coreProperties>
</file>